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 w:cs="黑体"/>
          <w:b/>
          <w:sz w:val="44"/>
          <w:szCs w:val="44"/>
        </w:rPr>
        <w:t>关于编制《宿州市医疗服务价格目录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(2020)</w:t>
      </w:r>
      <w:r>
        <w:rPr>
          <w:rFonts w:hint="eastAsia" w:ascii="黑体" w:hAnsi="黑体" w:eastAsia="黑体" w:cs="黑体"/>
          <w:b/>
          <w:sz w:val="44"/>
          <w:szCs w:val="44"/>
        </w:rPr>
        <w:t>》起草说明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因市县机构改革，物价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网站撤销，</w:t>
      </w:r>
      <w:r>
        <w:rPr>
          <w:rFonts w:hint="eastAsia" w:ascii="仿宋" w:hAnsi="仿宋" w:eastAsia="仿宋"/>
          <w:sz w:val="32"/>
          <w:szCs w:val="32"/>
          <w:lang w:eastAsia="zh-CN"/>
        </w:rPr>
        <w:t>全市</w:t>
      </w:r>
      <w:r>
        <w:rPr>
          <w:rFonts w:hint="eastAsia" w:ascii="仿宋" w:hAnsi="仿宋" w:eastAsia="仿宋"/>
          <w:sz w:val="32"/>
          <w:szCs w:val="32"/>
        </w:rPr>
        <w:t>公立医疗机构医疗服务价格难以查询，影响医疗服务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价格政策管理执行。为加强全市医疗服务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价格管理，按照《安徽省医疗保障局关于编制医疗服务价格目录的通知》（皖医保办发〔2019〕11号）要求，起草编制《宿州市医疗服务项目价格目录》（以下简称《价格目录》。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按照《安徽省医疗保障局关于编制医疗服务价格目录的通知》（皖医保办发〔2019〕11号）要求，依据《安徽省基本医疗保险医疗服务项目目录》（皖医保办发〔2018〕10号），及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2003年以来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eastAsia="zh-CN"/>
        </w:rPr>
        <w:t>级主管部门</w:t>
      </w:r>
      <w:r>
        <w:rPr>
          <w:rFonts w:hint="eastAsia" w:ascii="仿宋" w:hAnsi="仿宋" w:eastAsia="仿宋"/>
          <w:sz w:val="32"/>
          <w:szCs w:val="32"/>
        </w:rPr>
        <w:t>部门制定关于医疗服务价格政策，</w:t>
      </w:r>
      <w:r>
        <w:rPr>
          <w:rFonts w:hint="eastAsia" w:ascii="仿宋" w:hAnsi="仿宋" w:eastAsia="仿宋"/>
          <w:sz w:val="32"/>
          <w:szCs w:val="32"/>
          <w:lang w:eastAsia="zh-CN"/>
        </w:rPr>
        <w:t>汇总</w:t>
      </w:r>
      <w:r>
        <w:rPr>
          <w:rFonts w:hint="eastAsia" w:ascii="仿宋" w:hAnsi="仿宋" w:eastAsia="仿宋"/>
          <w:sz w:val="32"/>
          <w:szCs w:val="32"/>
        </w:rPr>
        <w:t>编制《价格目录》。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编制《价格目录》共分两部分：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第一部分为编制《价格目录》的依据、意义及工作要求；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第二部分为附件，《价格目录》；医疗服务项目共计466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(一)按医保支付和医保统计分类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1.按医保支付分类：1为完全支付类，共3360项；2为部分支付类，共25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项；3为不予支付类，共1050项。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2.按医保统计分类：A为治疗类，共290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项；B为检查类，共1634项；C为综合类，共128项。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（二）按服务项目分类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1.综合医疗服务类。包括一般医疗服务，一般检查治疗（一般治疗操作）、社区卫生服务及预防保健项目和其他医疗服务项目，共计四类15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项，本类编码为100000000。</w:t>
      </w:r>
      <w:r>
        <w:rPr>
          <w:rFonts w:hint="eastAsia" w:ascii="仿宋" w:hAnsi="仿宋" w:eastAsia="仿宋"/>
          <w:sz w:val="32"/>
          <w:szCs w:val="32"/>
          <w:lang w:eastAsia="zh-CN"/>
        </w:rPr>
        <w:t>新增基层医疗机构家庭医生签约服务项目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2.医技诊疗类。包括医学影像、超声检查、核医学、放射治疗、检验、血型与配血、病理检查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7个二级分类，本类共计1153项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总分类码为21-27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0800009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3.临床诊疗类。包括神经系统、内分泌系统、眼、耳鼻咽喉、口腔颌面、呼吸系统、心脏及血管系统、血液及淋巴系统、消化系统、、泌尿系统、男、女性生殖系统、肌肉骨骼系统、体被系统、精神心理卫生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15个第三级分类，共计973项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,总分类码为31-311503030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4.经血管介入含局麻。包括静脉、动脉、门脉、心脏、冠脉、脑血管介入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6项第三级分类，共计58项</w:t>
      </w:r>
      <w:r>
        <w:rPr>
          <w:rFonts w:hint="eastAsia" w:ascii="仿宋" w:hAnsi="仿宋" w:eastAsia="仿宋"/>
          <w:sz w:val="32"/>
          <w:szCs w:val="32"/>
          <w:lang w:eastAsia="zh-CN"/>
        </w:rPr>
        <w:t>，总分类码为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32-320600011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5.麻醉类（手术治疗）。包括麻醉、神经系统、内分泌系统、眼、耳、鼻口咽、呼吸系统、心血管系统、造血及淋巴系统、消化系统、泌尿系统、男女性生殖系统、产科、肌肉骨骼系统、体被系统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16个第三级分类手术项目，共计1811项</w:t>
      </w:r>
      <w:r>
        <w:rPr>
          <w:rFonts w:hint="eastAsia" w:ascii="仿宋" w:hAnsi="仿宋" w:eastAsia="仿宋"/>
          <w:sz w:val="32"/>
          <w:szCs w:val="32"/>
          <w:lang w:eastAsia="zh-CN"/>
        </w:rPr>
        <w:t>，总分类码为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33-331604034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6.康复类。包括物理治疗和康复检查、治疗两部分，共计73项</w:t>
      </w:r>
      <w:r>
        <w:rPr>
          <w:rFonts w:hint="eastAsia" w:ascii="仿宋" w:hAnsi="仿宋" w:eastAsia="仿宋"/>
          <w:sz w:val="32"/>
          <w:szCs w:val="32"/>
          <w:lang w:eastAsia="zh-CN"/>
        </w:rPr>
        <w:t>，总分类码为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34-340200042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7.中</w:t>
      </w:r>
      <w:r>
        <w:rPr>
          <w:rFonts w:hint="eastAsia" w:ascii="仿宋" w:hAnsi="仿宋" w:eastAsia="仿宋"/>
          <w:sz w:val="32"/>
          <w:szCs w:val="32"/>
          <w:lang w:eastAsia="zh-CN"/>
        </w:rPr>
        <w:t>医</w:t>
      </w:r>
      <w:r>
        <w:rPr>
          <w:rFonts w:hint="eastAsia" w:ascii="仿宋" w:hAnsi="仿宋" w:eastAsia="仿宋"/>
          <w:sz w:val="32"/>
          <w:szCs w:val="32"/>
        </w:rPr>
        <w:t>及民族医诊疗类。包括中医外治、中医骨伤、针刺、灸法、推拿疗法、中医肛肠、中医特殊疗法、中医综合类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8个亚类，共计198项。本类编码为400000000。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8.新增医疗服务项目。包括新增医疗服务项目，共计122项。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9.放开公立医疗机构医疗服务项目。包括放开公立医疗机构医疗服务项目，共计125项。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四、备注说明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本目录标注价为宿州市所辖一级、二级、三级公立</w:t>
      </w:r>
      <w:r>
        <w:rPr>
          <w:rFonts w:hint="eastAsia" w:ascii="仿宋" w:hAnsi="仿宋" w:eastAsia="仿宋"/>
          <w:sz w:val="32"/>
          <w:szCs w:val="32"/>
          <w:lang w:eastAsia="zh-CN"/>
        </w:rPr>
        <w:t>医疗机构</w:t>
      </w:r>
      <w:r>
        <w:rPr>
          <w:rFonts w:hint="eastAsia" w:ascii="仿宋" w:hAnsi="仿宋" w:eastAsia="仿宋"/>
          <w:sz w:val="32"/>
          <w:szCs w:val="32"/>
        </w:rPr>
        <w:t>最高收费标准（国家及省级医保部门另有政策规定的除外）。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E01C9"/>
    <w:rsid w:val="2AE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2021-11-01T00:56:00Z</dcterms:created>
  <dc:creator>徐先森</dc:creator>
  <cp:lastModifiedBy>徐先森</cp:lastModifiedBy>
  <dcterms:modified xsi:type="dcterms:W3CDTF">2021-11-01T00:56:20Z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