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</w:tabs>
        <w:ind w:right="185" w:rightChars="88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2</w:t>
      </w:r>
    </w:p>
    <w:p>
      <w:pPr>
        <w:tabs>
          <w:tab w:val="left" w:pos="2700"/>
        </w:tabs>
        <w:ind w:right="185" w:rightChars="88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宿州市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城乡居民常见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慢性病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申请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表</w:t>
      </w:r>
      <w:bookmarkEnd w:id="0"/>
    </w:p>
    <w:tbl>
      <w:tblPr>
        <w:tblStyle w:val="4"/>
        <w:tblW w:w="9540" w:type="dxa"/>
        <w:tblInd w:w="-43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60"/>
        <w:gridCol w:w="1500"/>
        <w:gridCol w:w="1500"/>
        <w:gridCol w:w="33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8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姓名</w:t>
            </w:r>
          </w:p>
        </w:tc>
        <w:tc>
          <w:tcPr>
            <w:tcW w:w="3000" w:type="dxa"/>
            <w:gridSpan w:val="2"/>
            <w:tcBorders>
              <w:top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性别</w:t>
            </w:r>
          </w:p>
        </w:tc>
        <w:tc>
          <w:tcPr>
            <w:tcW w:w="336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ind w:firstLine="241" w:firstLineChars="10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贫困户 是（  ）否（  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80" w:type="dxa"/>
            <w:gridSpan w:val="3"/>
            <w:tcBorders>
              <w:lef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社会保障卡号</w:t>
            </w:r>
          </w:p>
        </w:tc>
        <w:tc>
          <w:tcPr>
            <w:tcW w:w="4860" w:type="dxa"/>
            <w:gridSpan w:val="2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身份证号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80" w:type="dxa"/>
            <w:gridSpan w:val="3"/>
            <w:tcBorders>
              <w:lef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eastAsia="zh-CN"/>
              </w:rPr>
              <w:t>居住地</w:t>
            </w:r>
          </w:p>
        </w:tc>
        <w:tc>
          <w:tcPr>
            <w:tcW w:w="4860" w:type="dxa"/>
            <w:gridSpan w:val="2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40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ind w:left="1181" w:hanging="1181" w:hangingChars="49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申请病种：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病 史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情 况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摘 要</w:t>
            </w:r>
          </w:p>
        </w:tc>
        <w:tc>
          <w:tcPr>
            <w:tcW w:w="7920" w:type="dxa"/>
            <w:gridSpan w:val="4"/>
            <w:tcBorders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eastAsia="zh-CN"/>
              </w:rPr>
              <w:t>住院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情况：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相关检查及化验情况：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eastAsia="zh-CN"/>
              </w:rPr>
              <w:t>业务系统内一年内是否有相应购药诊疗记录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：</w:t>
            </w:r>
            <w:r>
              <w:rPr>
                <w:rFonts w:hint="eastAsia" w:ascii="仿宋" w:hAnsi="仿宋" w:eastAsia="仿宋" w:cs="仿宋"/>
                <w:b/>
                <w:color w:val="auto"/>
                <w:lang w:eastAsia="zh-CN"/>
              </w:rPr>
              <w:t>是（</w:t>
            </w: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auto"/>
                <w:lang w:eastAsia="zh-CN"/>
              </w:rPr>
              <w:t>）否（</w:t>
            </w: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 xml:space="preserve">填写人签名：       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医　疗</w:t>
            </w:r>
          </w:p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专家组</w:t>
            </w:r>
          </w:p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意　见</w:t>
            </w:r>
          </w:p>
        </w:tc>
        <w:tc>
          <w:tcPr>
            <w:tcW w:w="7920" w:type="dxa"/>
            <w:gridSpan w:val="4"/>
            <w:tcBorders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诊断依据：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经专家组诊断，确认您患有                                     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经专家组诊断，您所申报的                             依据不足。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62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ashSmallGap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 xml:space="preserve">                                           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 xml:space="preserve">   第一审核人签名: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 xml:space="preserve">  </w:t>
            </w:r>
          </w:p>
          <w:p>
            <w:pPr>
              <w:ind w:firstLine="316" w:firstLineChars="150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 xml:space="preserve">第二审核人签名:                                          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 xml:space="preserve">                                           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 xml:space="preserve">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D2AAF"/>
    <w:rsid w:val="03A473F2"/>
    <w:rsid w:val="476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99"/>
    <w:pPr>
      <w:spacing w:line="600" w:lineRule="exact"/>
      <w:ind w:firstLine="420"/>
    </w:pPr>
    <w:rPr>
      <w:rFonts w:eastAsia="方正仿宋简体"/>
      <w:szCs w:val="32"/>
    </w:rPr>
  </w:style>
  <w:style w:type="paragraph" w:styleId="3">
    <w:name w:val="Body Text"/>
    <w:basedOn w:val="1"/>
    <w:qFormat/>
    <w:uiPriority w:val="0"/>
    <w:pPr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2021-12-01T07:11:00Z</dcterms:created>
  <dc:creator>pc</dc:creator>
  <cp:lastModifiedBy>pc</cp:lastModifiedBy>
  <dcterms:modified xsi:type="dcterms:W3CDTF">2021-12-01T07:12:17Z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1D32CB928027485C987F212C90356D77</vt:lpwstr>
  </property>
</Properties>
</file>