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1</w:t>
      </w:r>
    </w:p>
    <w:p>
      <w:pPr>
        <w:tabs>
          <w:tab w:val="left" w:pos="2700"/>
        </w:tabs>
        <w:ind w:right="185" w:rightChars="88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宿州市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城镇职工常见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慢性病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表</w:t>
      </w:r>
      <w:bookmarkEnd w:id="0"/>
    </w:p>
    <w:tbl>
      <w:tblPr>
        <w:tblStyle w:val="4"/>
        <w:tblW w:w="9540" w:type="dxa"/>
        <w:tblInd w:w="-43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60"/>
        <w:gridCol w:w="1500"/>
        <w:gridCol w:w="1500"/>
        <w:gridCol w:w="33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8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性别</w:t>
            </w:r>
          </w:p>
        </w:tc>
        <w:tc>
          <w:tcPr>
            <w:tcW w:w="336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firstLine="241" w:firstLineChars="10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在职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退休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80" w:type="dxa"/>
            <w:gridSpan w:val="3"/>
            <w:tcBorders>
              <w:lef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社会保障卡号</w:t>
            </w:r>
          </w:p>
        </w:tc>
        <w:tc>
          <w:tcPr>
            <w:tcW w:w="4860" w:type="dxa"/>
            <w:gridSpan w:val="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身份证号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80" w:type="dxa"/>
            <w:gridSpan w:val="3"/>
            <w:tcBorders>
              <w:lef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单位名称</w:t>
            </w:r>
          </w:p>
        </w:tc>
        <w:tc>
          <w:tcPr>
            <w:tcW w:w="4860" w:type="dxa"/>
            <w:gridSpan w:val="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40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left="1181" w:hanging="1181" w:hangingChars="49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申请病种：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病 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情 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摘 要</w:t>
            </w:r>
          </w:p>
        </w:tc>
        <w:tc>
          <w:tcPr>
            <w:tcW w:w="7920" w:type="dxa"/>
            <w:gridSpan w:val="4"/>
            <w:tcBorders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住院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相关检查及化验情况：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业务系统内一年内是否有相应购药诊疗记录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：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）否（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default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填写人签名：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医　疗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专家组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意　见</w:t>
            </w:r>
          </w:p>
        </w:tc>
        <w:tc>
          <w:tcPr>
            <w:tcW w:w="7920" w:type="dxa"/>
            <w:gridSpan w:val="4"/>
            <w:tcBorders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诊断依据：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经专家组诊断，确认您患有                                     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经专家组诊断，您所申报的                             依据不足。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第一审核人签名: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</w:t>
            </w:r>
          </w:p>
          <w:p>
            <w:pPr>
              <w:ind w:firstLine="316" w:firstLineChars="15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第二审核人签名: 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476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684C1AA5B44C486B91723A0906BA5173</vt:lpwstr>
  </property>
</Properties>
</file>